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57FA2" w14:textId="77777777" w:rsidR="00CA1D28" w:rsidRDefault="00CA1D28" w:rsidP="006447C4">
      <w:pPr>
        <w:jc w:val="both"/>
      </w:pPr>
    </w:p>
    <w:p w14:paraId="76CDE595" w14:textId="2BE44E00" w:rsidR="005B54A7" w:rsidRDefault="005B54A7" w:rsidP="006447C4">
      <w:pPr>
        <w:jc w:val="both"/>
      </w:pPr>
      <w:r>
        <w:t>İyileştirme 1:</w:t>
      </w:r>
    </w:p>
    <w:p w14:paraId="359983A0" w14:textId="0CD3392A" w:rsidR="005B54A7" w:rsidRDefault="005B54A7" w:rsidP="006447C4">
      <w:pPr>
        <w:jc w:val="both"/>
      </w:pPr>
      <w:r>
        <w:t>İlk ve Acil Yardım Programı öğrencilerinin %4’ü, danışman öğretim elemanlarının kendilerine yeterli zamanı ayıramadıklarını belirtmiştir.</w:t>
      </w:r>
      <w:r w:rsidR="007A7AE1">
        <w:t xml:space="preserve"> (13.04.2024)</w:t>
      </w:r>
    </w:p>
    <w:p w14:paraId="5D5B54C9" w14:textId="77777777" w:rsidR="005B54A7" w:rsidRDefault="005B54A7" w:rsidP="006447C4">
      <w:pPr>
        <w:jc w:val="both"/>
      </w:pPr>
      <w:r>
        <w:t>İyileştirme Çalışması:</w:t>
      </w:r>
    </w:p>
    <w:p w14:paraId="0D6F1693" w14:textId="13D07DB0" w:rsidR="005B54A7" w:rsidRDefault="005B54A7" w:rsidP="006447C4">
      <w:pPr>
        <w:jc w:val="both"/>
      </w:pPr>
      <w:r>
        <w:t xml:space="preserve">Bu doğrultuda, öğrencilerin danışmanlarına daha kolay ulaşabilmelerini sağlamak amacıyla bölüm web sayfasında danışman öğretim elemanlarının isimleri ve danışmanlık saatlerine yer verilen bir </w:t>
      </w:r>
      <w:proofErr w:type="spellStart"/>
      <w:r>
        <w:t>slider</w:t>
      </w:r>
      <w:proofErr w:type="spellEnd"/>
      <w:r>
        <w:t xml:space="preserve"> alanı oluşturulmuştur. Ayrıca, tüm öğretim elemanlarının ofis kapılarına danışmanlık gün ve saatleri görünür biçimde asılmıştır. Böylece öğrencilerin danışmanlarına erişimi kolaylaştırılmış ve danışmanlık sürecinin etkinliği artırılmıştır.</w:t>
      </w:r>
    </w:p>
    <w:p w14:paraId="48FAAD8C" w14:textId="77777777" w:rsidR="005B54A7" w:rsidRDefault="005B54A7" w:rsidP="006447C4">
      <w:pPr>
        <w:jc w:val="both"/>
      </w:pPr>
      <w:r>
        <w:t>İyileştirme 2</w:t>
      </w:r>
    </w:p>
    <w:p w14:paraId="2608D249" w14:textId="60079101" w:rsidR="005B54A7" w:rsidRDefault="005B54A7" w:rsidP="006447C4">
      <w:pPr>
        <w:jc w:val="both"/>
      </w:pPr>
      <w:r>
        <w:t>Ders değerlendirme anketlerinde öğrenciler, kariyer olanakları hakkında bilgilendirme ve rehberlik talebinde bulunmuşlardır.</w:t>
      </w:r>
    </w:p>
    <w:p w14:paraId="3B78005A" w14:textId="77777777" w:rsidR="005B54A7" w:rsidRDefault="005B54A7" w:rsidP="006447C4">
      <w:pPr>
        <w:jc w:val="both"/>
      </w:pPr>
      <w:r>
        <w:t>İyileştirme Çalışması:</w:t>
      </w:r>
    </w:p>
    <w:p w14:paraId="4B059A10" w14:textId="56FF9905" w:rsidR="005B54A7" w:rsidRDefault="005B54A7" w:rsidP="006447C4">
      <w:pPr>
        <w:jc w:val="both"/>
      </w:pPr>
      <w:r>
        <w:t>Öğrencilerden gelen bu talep doğrultusunda, 2024 ve 2025 yıllarında SDÜ Kariyer Merkezi uzmanları Yüksekokulumuzu ziyaret etmiş; öğrencilerimize kariyer olanakları, meslek alanları ve iş/staj imkânları hakkında güncel bilgiler sunmuşlardır. Böylece öğrencilerin kariyer farkındalıklarının artırılması ve mesleki yönelimlerinin desteklenmesi hedeflenmiştir.</w:t>
      </w:r>
      <w:r w:rsidR="00B8426C">
        <w:t xml:space="preserve">  (</w:t>
      </w:r>
      <w:hyperlink r:id="rId4" w:history="1">
        <w:r w:rsidR="0011425E" w:rsidRPr="00735F2C">
          <w:rPr>
            <w:rStyle w:val="Kpr"/>
          </w:rPr>
          <w:t>https://www.instagram.com/p/DA3UX1WNOjf/?img_index=1=</w:t>
        </w:r>
      </w:hyperlink>
      <w:r w:rsidR="0011425E">
        <w:t>) (</w:t>
      </w:r>
      <w:hyperlink r:id="rId5" w:history="1">
        <w:r w:rsidR="0011425E" w:rsidRPr="0011425E">
          <w:rPr>
            <w:rStyle w:val="Kpr"/>
          </w:rPr>
          <w:t>https://eshmyo.sdu.edu.tr/assets/uploads/sites/521/files/ilk-ve-acil-yardim-programi-ogrencilerine-yonelik-kariyer-planlamasi-egitimi-02-10-2025-guncel-02102025.pdf</w:t>
        </w:r>
      </w:hyperlink>
      <w:r w:rsidR="0011425E">
        <w:t>)</w:t>
      </w:r>
    </w:p>
    <w:p w14:paraId="12F466DC" w14:textId="414ED7D2" w:rsidR="006447C4" w:rsidRDefault="006447C4" w:rsidP="006447C4">
      <w:pPr>
        <w:jc w:val="both"/>
      </w:pPr>
      <w:r>
        <w:t>İyileştirme 3</w:t>
      </w:r>
    </w:p>
    <w:p w14:paraId="73A2F507" w14:textId="108D7538" w:rsidR="006447C4" w:rsidRDefault="006447C4" w:rsidP="006447C4">
      <w:pPr>
        <w:jc w:val="both"/>
      </w:pPr>
      <w:r>
        <w:t>03.12.2024</w:t>
      </w:r>
      <w:r w:rsidRPr="006447C4">
        <w:t xml:space="preserve"> tarihli Bölüm Toplantı </w:t>
      </w:r>
      <w:proofErr w:type="spellStart"/>
      <w:r w:rsidRPr="006447C4">
        <w:t>Tutanağı’nda</w:t>
      </w:r>
      <w:proofErr w:type="spellEnd"/>
      <w:r w:rsidRPr="006447C4">
        <w:t>, İlk ve Acil Yardım Programı öğrencilerinin uygulama becerilerini geliştirmek ve mesleki yeterliliklerini artırmak amacıyla laboratuvar altyapısının güçlendirilmesi gerekliliği belirlenmiştir. Mevcut laboratuvarın donanım eksikliklerinin öğrencilerin simülasyon tabanlı eğitimlerinde kısıt oluşturduğu görülmüştür.</w:t>
      </w:r>
      <w:r w:rsidR="006A0646">
        <w:t xml:space="preserve"> Bu talep ayrıca Temmuz ayında (2024) yapılan İlk ve Acil Yardım Programı Öğrenci Program Yeterlilikleri Anket sonuçlarında da görülmektedir.</w:t>
      </w:r>
    </w:p>
    <w:p w14:paraId="50F55D07" w14:textId="598E38B3" w:rsidR="006447C4" w:rsidRDefault="006447C4" w:rsidP="006447C4">
      <w:pPr>
        <w:jc w:val="both"/>
      </w:pPr>
      <w:r>
        <w:t>İyileştirme Çalışması</w:t>
      </w:r>
    </w:p>
    <w:p w14:paraId="5579A756" w14:textId="50745FEE" w:rsidR="006447C4" w:rsidRDefault="006447C4" w:rsidP="006447C4">
      <w:pPr>
        <w:jc w:val="both"/>
      </w:pPr>
      <w:r>
        <w:t xml:space="preserve">Toplantı kararı doğrultusunda, Bölüm Başkanı yürütücülüğünde BAP Güdümlü Proje (No: TSTK-2025-9605, “Sağlıkta Nitelikli Yetişim: Acil Yardım ve Yaşlı Bakımında Simülasyon Tabanlı Eğitim Projesi”) hazırlanmış ve kabul edilmiştir. </w:t>
      </w:r>
    </w:p>
    <w:p w14:paraId="371571F9" w14:textId="7E829DBA" w:rsidR="006447C4" w:rsidRDefault="006447C4" w:rsidP="006447C4">
      <w:pPr>
        <w:jc w:val="both"/>
      </w:pPr>
      <w:r>
        <w:t xml:space="preserve">Proje kapsamında, İlk ve Acil Yardım Laboratuvarının uygulama altyapısı yenilenmiş, öğrencilerin klinik beceri kazanımını destekleyecek simülasyon modelleri, tıbbi eğitim </w:t>
      </w:r>
      <w:r>
        <w:lastRenderedPageBreak/>
        <w:t>ekipmanları ve sarf malzemeleri temin edilmiştir. Fiziksel kaynaklar iyileştirilerek, öğrenme ortamları geliştirilmiştir. (11.02.2025)</w:t>
      </w:r>
    </w:p>
    <w:p w14:paraId="77ADE173" w14:textId="4CC22E3B" w:rsidR="006447C4" w:rsidRDefault="006447C4" w:rsidP="006447C4">
      <w:pPr>
        <w:jc w:val="both"/>
      </w:pPr>
      <w:r>
        <w:t>Proje 11.02.2025 tarihinde yürürlüğe girmiş olup laboratuvar, gerekli demirbaş ve tüketim malzemelerinin temini sonrasında öğrencilerin kullanımına açılmıştır.</w:t>
      </w:r>
    </w:p>
    <w:p w14:paraId="1DC13116" w14:textId="2DA54C43" w:rsidR="0011425E" w:rsidRDefault="0011425E" w:rsidP="006447C4">
      <w:pPr>
        <w:jc w:val="both"/>
      </w:pPr>
      <w:r>
        <w:t>İyileştirme 4</w:t>
      </w:r>
    </w:p>
    <w:p w14:paraId="4102983A" w14:textId="77777777" w:rsidR="00D0225F" w:rsidRDefault="0011425E" w:rsidP="00D0225F">
      <w:pPr>
        <w:jc w:val="both"/>
      </w:pPr>
      <w:r>
        <w:t xml:space="preserve">29.09.2024 tarihli </w:t>
      </w:r>
      <w:r w:rsidR="00D0225F" w:rsidRPr="00D0225F">
        <w:t xml:space="preserve">Bölüm Danışma Kurulu toplantısında mezun bir öğrenci, </w:t>
      </w:r>
      <w:r w:rsidR="00D0225F" w:rsidRPr="00D0225F">
        <w:rPr>
          <w:i/>
          <w:iCs/>
        </w:rPr>
        <w:t>“2. sınıfta aldığımız Bilgi Okuryazarlığı dersi çok yararlı oldu. Sürekli kendini güncelleyen bir iş sektöründe yer aldığımız için mezun olduktan sonra öğrendiğim bilgiler çok işime yaradı. Bu dersi 1. sınıfta almak, bu değerli bilgileri bir yıl önceden kullanmaya başlamak isterdim.”</w:t>
      </w:r>
      <w:r w:rsidR="00D0225F" w:rsidRPr="00D0225F">
        <w:t xml:space="preserve"> şeklinde görüş bildirmiştir.</w:t>
      </w:r>
    </w:p>
    <w:p w14:paraId="6CD177B2" w14:textId="34D741C3" w:rsidR="00D0225F" w:rsidRDefault="00D0225F" w:rsidP="00D0225F">
      <w:pPr>
        <w:jc w:val="both"/>
      </w:pPr>
      <w:r>
        <w:t>İyileştirme Çalışması</w:t>
      </w:r>
    </w:p>
    <w:p w14:paraId="0E5BA4E4" w14:textId="37232509" w:rsidR="00D0225F" w:rsidRDefault="00D0225F" w:rsidP="00D0225F">
      <w:pPr>
        <w:jc w:val="both"/>
      </w:pPr>
      <w:r w:rsidRPr="00D0225F">
        <w:t>Bu geri bildirim doğrultusunda Bilgi Okuryazarlığı dersi programda aktif olarak açılmaya devam edilmiştir. Ayrıca, yeni müfredat güncelleme çalışmaları kapsamında dersin 2. sınıftan 1. sınıfa taşınması planlanmıştır. Böylece öğrencilerin temel bilgi okuryazarlığı becerilerini eğitimlerinin erken döneminde kazanmaları hedeflenmektedir.</w:t>
      </w:r>
    </w:p>
    <w:p w14:paraId="4E26EE5B" w14:textId="6B641336" w:rsidR="00437510" w:rsidRDefault="00437510" w:rsidP="00D0225F">
      <w:pPr>
        <w:jc w:val="both"/>
      </w:pPr>
      <w:r>
        <w:t>İyileştirme 5</w:t>
      </w:r>
    </w:p>
    <w:p w14:paraId="733E5704" w14:textId="77BB92EF" w:rsidR="00437510" w:rsidRDefault="00437510" w:rsidP="00D0225F">
      <w:pPr>
        <w:jc w:val="both"/>
      </w:pPr>
      <w:r>
        <w:t xml:space="preserve">29.09.2024 tarihli </w:t>
      </w:r>
      <w:r w:rsidRPr="00437510">
        <w:t>Bölüm Danışma Kurulu toplantısında yer alan hemşire üye, seçmeli dersler arasında Pozitif Psikoloji dersinin açılmasının öğrencilerin hasta ve sağlık çalışanlarıyla iletişimini güçlendireceğini, ayrıca kriz durumlarında stres kontrolünü daha etkin bir şekilde sağlayabileceklerini belirtmiştir.</w:t>
      </w:r>
    </w:p>
    <w:p w14:paraId="7B5ADB24" w14:textId="50BE118C" w:rsidR="00437510" w:rsidRDefault="00437510" w:rsidP="00D0225F">
      <w:pPr>
        <w:jc w:val="both"/>
      </w:pPr>
      <w:r>
        <w:t>İyileştirme Çalışması</w:t>
      </w:r>
    </w:p>
    <w:p w14:paraId="6604DB6B" w14:textId="04025DEC" w:rsidR="00437510" w:rsidRPr="00437510" w:rsidRDefault="00437510" w:rsidP="00437510">
      <w:pPr>
        <w:jc w:val="both"/>
      </w:pPr>
      <w:r w:rsidRPr="00437510">
        <w:t>Bu öneri doğrultusunda İlk ve Acil Yardım Programı öğretim elemanları tarafından Pozitif Psikoloji dersi seçmeli dersler arasına eklenmiş ve açılması sağlanmıştır. Böylece öğrencilerin iletişim, empati ve stresle başa çıkma becerilerinin desteklenmesi hedeflenmiştir.</w:t>
      </w:r>
    </w:p>
    <w:sectPr w:rsidR="00437510" w:rsidRPr="004375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28"/>
    <w:rsid w:val="0002476C"/>
    <w:rsid w:val="000549D0"/>
    <w:rsid w:val="0011425E"/>
    <w:rsid w:val="003428AD"/>
    <w:rsid w:val="00437510"/>
    <w:rsid w:val="005B54A7"/>
    <w:rsid w:val="006447C4"/>
    <w:rsid w:val="006807ED"/>
    <w:rsid w:val="006A0646"/>
    <w:rsid w:val="0077191D"/>
    <w:rsid w:val="007A7AE1"/>
    <w:rsid w:val="009F1D05"/>
    <w:rsid w:val="00AA17E8"/>
    <w:rsid w:val="00B664E2"/>
    <w:rsid w:val="00B8426C"/>
    <w:rsid w:val="00CA1D28"/>
    <w:rsid w:val="00D022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5F1A"/>
  <w15:chartTrackingRefBased/>
  <w15:docId w15:val="{DB40F1DD-2282-7640-8A02-319E1586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A1D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A1D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A1D2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A1D2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A1D2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A1D2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1D2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1D2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1D2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1D2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A1D2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A1D2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A1D2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A1D2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A1D2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A1D2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A1D2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A1D28"/>
    <w:rPr>
      <w:rFonts w:eastAsiaTheme="majorEastAsia" w:cstheme="majorBidi"/>
      <w:color w:val="272727" w:themeColor="text1" w:themeTint="D8"/>
    </w:rPr>
  </w:style>
  <w:style w:type="paragraph" w:styleId="KonuBal">
    <w:name w:val="Title"/>
    <w:basedOn w:val="Normal"/>
    <w:next w:val="Normal"/>
    <w:link w:val="KonuBalChar"/>
    <w:uiPriority w:val="10"/>
    <w:qFormat/>
    <w:rsid w:val="00CA1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1D2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A1D2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A1D2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A1D2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A1D28"/>
    <w:rPr>
      <w:i/>
      <w:iCs/>
      <w:color w:val="404040" w:themeColor="text1" w:themeTint="BF"/>
    </w:rPr>
  </w:style>
  <w:style w:type="paragraph" w:styleId="ListeParagraf">
    <w:name w:val="List Paragraph"/>
    <w:basedOn w:val="Normal"/>
    <w:uiPriority w:val="34"/>
    <w:qFormat/>
    <w:rsid w:val="00CA1D28"/>
    <w:pPr>
      <w:ind w:left="720"/>
      <w:contextualSpacing/>
    </w:pPr>
  </w:style>
  <w:style w:type="character" w:styleId="GlVurgulama">
    <w:name w:val="Intense Emphasis"/>
    <w:basedOn w:val="VarsaylanParagrafYazTipi"/>
    <w:uiPriority w:val="21"/>
    <w:qFormat/>
    <w:rsid w:val="00CA1D28"/>
    <w:rPr>
      <w:i/>
      <w:iCs/>
      <w:color w:val="0F4761" w:themeColor="accent1" w:themeShade="BF"/>
    </w:rPr>
  </w:style>
  <w:style w:type="paragraph" w:styleId="GlAlnt">
    <w:name w:val="Intense Quote"/>
    <w:basedOn w:val="Normal"/>
    <w:next w:val="Normal"/>
    <w:link w:val="GlAlntChar"/>
    <w:uiPriority w:val="30"/>
    <w:qFormat/>
    <w:rsid w:val="00CA1D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A1D28"/>
    <w:rPr>
      <w:i/>
      <w:iCs/>
      <w:color w:val="0F4761" w:themeColor="accent1" w:themeShade="BF"/>
    </w:rPr>
  </w:style>
  <w:style w:type="character" w:styleId="GlBavuru">
    <w:name w:val="Intense Reference"/>
    <w:basedOn w:val="VarsaylanParagrafYazTipi"/>
    <w:uiPriority w:val="32"/>
    <w:qFormat/>
    <w:rsid w:val="00CA1D28"/>
    <w:rPr>
      <w:b/>
      <w:bCs/>
      <w:smallCaps/>
      <w:color w:val="0F4761" w:themeColor="accent1" w:themeShade="BF"/>
      <w:spacing w:val="5"/>
    </w:rPr>
  </w:style>
  <w:style w:type="character" w:styleId="Kpr">
    <w:name w:val="Hyperlink"/>
    <w:basedOn w:val="VarsaylanParagrafYazTipi"/>
    <w:uiPriority w:val="99"/>
    <w:unhideWhenUsed/>
    <w:rsid w:val="00B8426C"/>
    <w:rPr>
      <w:color w:val="467886" w:themeColor="hyperlink"/>
      <w:u w:val="single"/>
    </w:rPr>
  </w:style>
  <w:style w:type="character" w:styleId="zmlenmeyenBahsetme">
    <w:name w:val="Unresolved Mention"/>
    <w:basedOn w:val="VarsaylanParagrafYazTipi"/>
    <w:uiPriority w:val="99"/>
    <w:semiHidden/>
    <w:unhideWhenUsed/>
    <w:rsid w:val="00B84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hmyo.sdu.edu.tr/assets/uploads/sites/521/files/ilk-ve-acil-yardim-programi-ogrencilerine-yonelik-kariyer-planlamasi-egitimi-02-10-2025-guncel-02102025.pdf" TargetMode="External"/><Relationship Id="rId4" Type="http://schemas.openxmlformats.org/officeDocument/2006/relationships/hyperlink" Target="https://www.instagram.com/p/DA3UX1WNOjf/?img_index=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631</Words>
  <Characters>3602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SELDA LİMON</dc:creator>
  <cp:keywords/>
  <dc:description/>
  <cp:lastModifiedBy>Öğr.Gör. Hande ÖZGÖRÜ</cp:lastModifiedBy>
  <cp:revision>4</cp:revision>
  <dcterms:created xsi:type="dcterms:W3CDTF">2025-10-05T06:44:00Z</dcterms:created>
  <dcterms:modified xsi:type="dcterms:W3CDTF">2025-10-05T08:31:00Z</dcterms:modified>
</cp:coreProperties>
</file>